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EC1A2" w14:textId="77777777" w:rsidR="00F32E98" w:rsidRPr="00AB6C45" w:rsidRDefault="00F32E98" w:rsidP="00F32E98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sz w:val="20"/>
          <w:szCs w:val="20"/>
          <w:lang w:val="uk-UA"/>
        </w:rPr>
      </w:pPr>
      <w:r w:rsidRPr="00AB6C45">
        <w:rPr>
          <w:rFonts w:ascii="Times" w:eastAsia="Times New Roman" w:hAnsi="Times" w:cs="Times New Roman"/>
          <w:bCs/>
          <w:kern w:val="36"/>
          <w:sz w:val="20"/>
          <w:szCs w:val="20"/>
          <w:lang w:val="uk-UA"/>
        </w:rPr>
        <w:t>Запрошення до публікацій</w:t>
      </w:r>
    </w:p>
    <w:p w14:paraId="0A6727BD" w14:textId="4A3C9087" w:rsidR="00AB6C45" w:rsidRPr="00AB6C45" w:rsidRDefault="006E251A" w:rsidP="00AB6C45">
      <w:pPr>
        <w:spacing w:before="120" w:after="120"/>
        <w:jc w:val="both"/>
        <w:rPr>
          <w:rFonts w:ascii="Times New Roman" w:hAnsi="Times New Roman" w:cs="Times New Roman"/>
          <w:b/>
          <w:color w:val="008000"/>
          <w:lang w:val="uk-UA"/>
        </w:rPr>
      </w:pPr>
      <w:r>
        <w:rPr>
          <w:rFonts w:ascii="Times New Roman" w:hAnsi="Times New Roman" w:cs="Times New Roman"/>
          <w:b/>
          <w:color w:val="008000"/>
          <w:lang w:val="uk-UA"/>
        </w:rPr>
        <w:t xml:space="preserve">Війна, революція та радикальна політика у пострадянському контексті </w:t>
      </w:r>
    </w:p>
    <w:p w14:paraId="2A223940" w14:textId="42F443E0" w:rsidR="00960F4A" w:rsidRDefault="00960F4A" w:rsidP="00F32E98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[</w:t>
      </w:r>
      <w:hyperlink r:id="rId6" w:history="1">
        <w:r w:rsidRPr="00724471">
          <w:rPr>
            <w:rStyle w:val="a3"/>
            <w:rFonts w:ascii="Times New Roman" w:hAnsi="Times New Roman" w:cs="Times New Roman"/>
            <w:b/>
            <w:sz w:val="20"/>
            <w:szCs w:val="20"/>
            <w:lang w:val="uk-UA"/>
          </w:rPr>
          <w:t>http://ideopol.org/?p=299&amp;lang=uk</w:t>
        </w:r>
      </w:hyperlink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] </w:t>
      </w:r>
    </w:p>
    <w:p w14:paraId="326C46DE" w14:textId="48ACA3DF" w:rsidR="00F32E98" w:rsidRPr="00AB6C45" w:rsidRDefault="006E251A" w:rsidP="00F32E98">
      <w:pPr>
        <w:spacing w:before="120" w:after="120"/>
        <w:jc w:val="both"/>
        <w:rPr>
          <w:rFonts w:ascii="Times" w:hAnsi="Times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Число</w:t>
      </w:r>
      <w:r w:rsidR="00AB6C45" w:rsidRPr="00AB6C4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AB6C45" w:rsidRPr="00AB6C45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="00F32E98" w:rsidRPr="00AB6C45">
        <w:rPr>
          <w:rFonts w:ascii="Times New Roman" w:hAnsi="Times New Roman" w:cs="Times New Roman"/>
          <w:b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5-6</w:t>
      </w:r>
      <w:r w:rsidR="00F32E98" w:rsidRPr="00AB6C45">
        <w:rPr>
          <w:rFonts w:ascii="Times New Roman" w:hAnsi="Times New Roman" w:cs="Times New Roman"/>
          <w:b/>
          <w:sz w:val="20"/>
          <w:szCs w:val="20"/>
          <w:lang w:val="uk-UA"/>
        </w:rPr>
        <w:t>), 201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4</w:t>
      </w:r>
      <w:r w:rsidR="00F32E98" w:rsidRPr="00AB6C4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14:paraId="341DF782" w14:textId="77777777" w:rsidR="000C235B" w:rsidRDefault="000C235B" w:rsidP="00F32E98">
      <w:pPr>
        <w:spacing w:before="120" w:after="1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EE777E1" w14:textId="02B26256" w:rsidR="00F32E98" w:rsidRPr="00AB6C45" w:rsidRDefault="00F32E98" w:rsidP="00F32E98">
      <w:pPr>
        <w:spacing w:before="120" w:after="120"/>
        <w:jc w:val="both"/>
        <w:rPr>
          <w:rFonts w:ascii="Times" w:hAnsi="Times" w:cs="Times New Roman"/>
          <w:sz w:val="20"/>
          <w:szCs w:val="20"/>
          <w:lang w:val="uk-UA"/>
        </w:rPr>
      </w:pPr>
      <w:r w:rsidRPr="00AB6C45">
        <w:rPr>
          <w:rFonts w:ascii="Times New Roman" w:hAnsi="Times New Roman" w:cs="Times New Roman"/>
          <w:sz w:val="20"/>
          <w:szCs w:val="20"/>
          <w:lang w:val="uk-UA"/>
        </w:rPr>
        <w:t xml:space="preserve">Журнал «Ідеологія та політика» </w:t>
      </w:r>
      <w:r w:rsidR="00960F4A">
        <w:rPr>
          <w:rFonts w:ascii="Times New Roman" w:hAnsi="Times New Roman" w:cs="Times New Roman"/>
          <w:sz w:val="20"/>
          <w:szCs w:val="20"/>
          <w:lang w:val="uk-UA"/>
        </w:rPr>
        <w:t>[</w:t>
      </w:r>
      <w:hyperlink r:id="rId7" w:history="1">
        <w:r w:rsidR="00960F4A" w:rsidRPr="00724471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http://ideopol.org/?page_id=106&amp;lang=uk</w:t>
        </w:r>
      </w:hyperlink>
      <w:r w:rsidR="00960F4A">
        <w:rPr>
          <w:rFonts w:ascii="Times New Roman" w:hAnsi="Times New Roman" w:cs="Times New Roman"/>
          <w:sz w:val="20"/>
          <w:szCs w:val="20"/>
          <w:lang w:val="uk-UA"/>
        </w:rPr>
        <w:t xml:space="preserve">] </w:t>
      </w:r>
      <w:r w:rsidRPr="00AB6C45">
        <w:rPr>
          <w:rFonts w:ascii="Times New Roman" w:hAnsi="Times New Roman" w:cs="Times New Roman"/>
          <w:sz w:val="20"/>
          <w:szCs w:val="20"/>
          <w:lang w:val="uk-UA"/>
        </w:rPr>
        <w:t>націлено на аналіз ідеологій у їх політичній, соціальній та концептуальної формах. Журнал присвячено тому, аби дедалі краще розуміти соціально-політичні процеси у пострадянських Білорусі, Молдові, Росії та Україні</w:t>
      </w:r>
      <w:r w:rsidR="00AB6C45" w:rsidRPr="00AB6C45">
        <w:rPr>
          <w:rFonts w:ascii="Times New Roman" w:hAnsi="Times New Roman" w:cs="Times New Roman"/>
          <w:sz w:val="20"/>
          <w:szCs w:val="20"/>
          <w:lang w:val="uk-UA"/>
        </w:rPr>
        <w:t>, а також ширше – у посрадянському регіоні</w:t>
      </w:r>
      <w:r w:rsidRPr="00AB6C45">
        <w:rPr>
          <w:rFonts w:ascii="Times New Roman" w:hAnsi="Times New Roman" w:cs="Times New Roman"/>
          <w:sz w:val="20"/>
          <w:szCs w:val="20"/>
          <w:lang w:val="uk-UA"/>
        </w:rPr>
        <w:t>. Він сприяє вивченню ідеологічних та інтелектуальних питань, що виникають у процесі формування нових суспільств. ІП підтримує обговорення історичних, культурних та етичних аспектів політичної діяльності, з метою внести свій доробок у розвиток міждисциплінарних досліджень сучасної ідеології та якісного поліпшення політики у країнах регіону.</w:t>
      </w:r>
      <w:bookmarkStart w:id="0" w:name="_GoBack"/>
      <w:bookmarkEnd w:id="0"/>
    </w:p>
    <w:p w14:paraId="10EEECA6" w14:textId="77777777" w:rsidR="00F32E98" w:rsidRPr="00AB6C45" w:rsidRDefault="00F32E98" w:rsidP="00F32E98">
      <w:pPr>
        <w:spacing w:before="120" w:after="120"/>
        <w:jc w:val="both"/>
        <w:rPr>
          <w:rFonts w:ascii="Times" w:hAnsi="Times" w:cs="Times New Roman"/>
          <w:sz w:val="20"/>
          <w:szCs w:val="20"/>
          <w:lang w:val="uk-UA"/>
        </w:rPr>
      </w:pPr>
      <w:r w:rsidRPr="00AB6C45">
        <w:rPr>
          <w:rFonts w:ascii="Times New Roman" w:hAnsi="Times New Roman" w:cs="Times New Roman"/>
          <w:sz w:val="20"/>
          <w:szCs w:val="20"/>
          <w:lang w:val="uk-UA"/>
        </w:rPr>
        <w:t>Журнал «Ідеологія та політика» - це рецензований часопис, що видається двічи на рік. Журнал виходить в електронному вигляді.</w:t>
      </w:r>
    </w:p>
    <w:p w14:paraId="38F96429" w14:textId="34F7BFB7" w:rsidR="00F32E98" w:rsidRPr="00AB6C45" w:rsidRDefault="00F32E98" w:rsidP="00F32E98">
      <w:pPr>
        <w:spacing w:before="120" w:after="120"/>
        <w:jc w:val="both"/>
        <w:rPr>
          <w:rFonts w:ascii="Times" w:hAnsi="Times" w:cs="Times New Roman"/>
          <w:sz w:val="20"/>
          <w:szCs w:val="20"/>
          <w:lang w:val="uk-UA"/>
        </w:rPr>
      </w:pPr>
      <w:r w:rsidRPr="00AB6C45">
        <w:rPr>
          <w:rFonts w:ascii="Times New Roman" w:hAnsi="Times New Roman" w:cs="Times New Roman"/>
          <w:sz w:val="20"/>
          <w:szCs w:val="20"/>
          <w:lang w:val="uk-UA"/>
        </w:rPr>
        <w:t xml:space="preserve">Редакція ІП запрошує зацікавлених авторів подавати свої праці для публікації у </w:t>
      </w:r>
      <w:r w:rsidR="006E251A">
        <w:rPr>
          <w:rFonts w:ascii="Times New Roman" w:hAnsi="Times New Roman" w:cs="Times New Roman"/>
          <w:sz w:val="20"/>
          <w:szCs w:val="20"/>
          <w:lang w:val="uk-UA"/>
        </w:rPr>
        <w:t>подвоєнному числі за 2014</w:t>
      </w:r>
      <w:r w:rsidRPr="00AB6C45">
        <w:rPr>
          <w:rFonts w:ascii="Times New Roman" w:hAnsi="Times New Roman" w:cs="Times New Roman"/>
          <w:sz w:val="20"/>
          <w:szCs w:val="20"/>
          <w:lang w:val="uk-UA"/>
        </w:rPr>
        <w:t xml:space="preserve"> рік. Цей номер буде присвячено темі “</w:t>
      </w:r>
      <w:r w:rsidR="006E251A" w:rsidRPr="006E251A">
        <w:rPr>
          <w:rFonts w:ascii="Times New Roman" w:hAnsi="Times New Roman" w:cs="Times New Roman"/>
          <w:b/>
          <w:lang w:val="uk-UA"/>
        </w:rPr>
        <w:t>Війна, революція та радикальна політика у пострадянському контексті</w:t>
      </w:r>
      <w:r w:rsidRPr="00AB6C45">
        <w:rPr>
          <w:rFonts w:ascii="Times New Roman" w:hAnsi="Times New Roman" w:cs="Times New Roman"/>
          <w:sz w:val="20"/>
          <w:szCs w:val="20"/>
          <w:lang w:val="uk-UA"/>
        </w:rPr>
        <w:t xml:space="preserve">”. Очікується, що надіслані тексти стосуватимуться одній з наступних тем: </w:t>
      </w:r>
    </w:p>
    <w:p w14:paraId="7AB6C7EE" w14:textId="79E6980A" w:rsidR="006E251A" w:rsidRDefault="006E251A" w:rsidP="00F32E98">
      <w:pPr>
        <w:numPr>
          <w:ilvl w:val="0"/>
          <w:numId w:val="4"/>
        </w:num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 w:rsidRPr="006E251A">
        <w:rPr>
          <w:rFonts w:ascii="Times" w:eastAsia="Times New Roman" w:hAnsi="Times" w:cs="Times New Roman"/>
          <w:sz w:val="20"/>
          <w:szCs w:val="20"/>
          <w:lang w:val="uk-UA"/>
        </w:rPr>
        <w:t xml:space="preserve">неефективні політичні інститути та “недієздатні держави” на пострадянському просторі </w:t>
      </w:r>
    </w:p>
    <w:p w14:paraId="1E63C40D" w14:textId="7464E97B" w:rsidR="006E251A" w:rsidRPr="006E251A" w:rsidRDefault="006E251A" w:rsidP="00F32E98">
      <w:pPr>
        <w:numPr>
          <w:ilvl w:val="0"/>
          <w:numId w:val="4"/>
        </w:num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>
        <w:rPr>
          <w:rFonts w:ascii="Times" w:eastAsia="Times New Roman" w:hAnsi="Times" w:cs="Times New Roman"/>
          <w:sz w:val="20"/>
          <w:szCs w:val="20"/>
          <w:lang w:val="uk-UA"/>
        </w:rPr>
        <w:t xml:space="preserve">криза легітимности та радикальна політика у пострадянських суспільствах </w:t>
      </w:r>
    </w:p>
    <w:p w14:paraId="52845A27" w14:textId="5944E7C3" w:rsidR="00F32E98" w:rsidRPr="00AB6C45" w:rsidRDefault="006E251A" w:rsidP="00F32E98">
      <w:pPr>
        <w:numPr>
          <w:ilvl w:val="0"/>
          <w:numId w:val="4"/>
        </w:num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пострадянські революційні теорії і практики </w:t>
      </w:r>
    </w:p>
    <w:p w14:paraId="3A835B2B" w14:textId="460BEB9A" w:rsidR="00AB6C45" w:rsidRDefault="006E251A" w:rsidP="00AB6C45">
      <w:pPr>
        <w:numPr>
          <w:ilvl w:val="0"/>
          <w:numId w:val="4"/>
        </w:numPr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застосування військової сили та контрреволюційні операції </w:t>
      </w:r>
    </w:p>
    <w:p w14:paraId="6FA27268" w14:textId="525A5B78" w:rsidR="006E251A" w:rsidRPr="00AB6C45" w:rsidRDefault="006E251A" w:rsidP="00AB6C45">
      <w:pPr>
        <w:numPr>
          <w:ilvl w:val="0"/>
          <w:numId w:val="4"/>
        </w:numPr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ідеологічні інновації неорадянства та радикального націоналізма </w:t>
      </w:r>
    </w:p>
    <w:p w14:paraId="65F27CCA" w14:textId="3A062B58" w:rsidR="00F32E98" w:rsidRPr="006E251A" w:rsidRDefault="006E251A" w:rsidP="00F32E98">
      <w:pPr>
        <w:numPr>
          <w:ilvl w:val="0"/>
          <w:numId w:val="4"/>
        </w:num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техніки виживання мирного населення у пострадянських конфліктах </w:t>
      </w:r>
    </w:p>
    <w:p w14:paraId="4E4B4E42" w14:textId="01884AA5" w:rsidR="006E251A" w:rsidRPr="006E251A" w:rsidRDefault="006E251A" w:rsidP="00F32E98">
      <w:pPr>
        <w:numPr>
          <w:ilvl w:val="0"/>
          <w:numId w:val="4"/>
        </w:num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відродження пропаганди та інформаційні війни </w:t>
      </w:r>
    </w:p>
    <w:p w14:paraId="19B9A1FE" w14:textId="64A44659" w:rsidR="006E251A" w:rsidRPr="00AB6C45" w:rsidRDefault="006E251A" w:rsidP="00F32E98">
      <w:pPr>
        <w:numPr>
          <w:ilvl w:val="0"/>
          <w:numId w:val="4"/>
        </w:numPr>
        <w:spacing w:before="120" w:after="120"/>
        <w:rPr>
          <w:rFonts w:ascii="Times" w:eastAsia="Times New Roman" w:hAnsi="Times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де-модернізація і повернення архаїки у політику </w:t>
      </w:r>
    </w:p>
    <w:p w14:paraId="22AA2BE6" w14:textId="6D60CB10" w:rsidR="00F32E98" w:rsidRPr="00AB6C45" w:rsidRDefault="00F32E98" w:rsidP="00F32E98">
      <w:pPr>
        <w:spacing w:before="120" w:after="120"/>
        <w:jc w:val="both"/>
        <w:rPr>
          <w:rFonts w:ascii="Times" w:hAnsi="Times" w:cs="Times New Roman"/>
          <w:sz w:val="20"/>
          <w:szCs w:val="20"/>
          <w:lang w:val="uk-UA"/>
        </w:rPr>
      </w:pPr>
      <w:r w:rsidRPr="00AB6C45">
        <w:rPr>
          <w:rFonts w:ascii="Times New Roman" w:hAnsi="Times New Roman" w:cs="Times New Roman"/>
          <w:sz w:val="20"/>
          <w:szCs w:val="20"/>
          <w:lang w:val="uk-UA"/>
        </w:rPr>
        <w:t>Редакція ІП запрошує зацікавлених авторів надсилати свої статті (мінімальна кількість 4 ти</w:t>
      </w:r>
      <w:r w:rsidR="00AB6C45">
        <w:rPr>
          <w:rFonts w:ascii="Times New Roman" w:hAnsi="Times New Roman" w:cs="Times New Roman"/>
          <w:sz w:val="20"/>
          <w:szCs w:val="20"/>
          <w:lang w:val="uk-UA"/>
        </w:rPr>
        <w:t>с. слів, максимальна кількість 2</w:t>
      </w:r>
      <w:r w:rsidRPr="00AB6C45">
        <w:rPr>
          <w:rFonts w:ascii="Times New Roman" w:hAnsi="Times New Roman" w:cs="Times New Roman"/>
          <w:sz w:val="20"/>
          <w:szCs w:val="20"/>
          <w:lang w:val="uk-UA"/>
        </w:rPr>
        <w:t xml:space="preserve">5 тис. слів) до </w:t>
      </w:r>
      <w:r w:rsidRPr="00AB6C45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15 </w:t>
      </w:r>
      <w:r w:rsidR="006E251A">
        <w:rPr>
          <w:rFonts w:ascii="Times New Roman" w:hAnsi="Times New Roman" w:cs="Times New Roman"/>
          <w:sz w:val="20"/>
          <w:szCs w:val="20"/>
          <w:u w:val="single"/>
          <w:lang w:val="uk-UA"/>
        </w:rPr>
        <w:t>вересня 2014</w:t>
      </w:r>
      <w:r w:rsidRPr="00AB6C45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року</w:t>
      </w:r>
      <w:r w:rsidRPr="00AB6C45">
        <w:rPr>
          <w:rFonts w:ascii="Times New Roman" w:hAnsi="Times New Roman" w:cs="Times New Roman"/>
          <w:sz w:val="20"/>
          <w:szCs w:val="20"/>
          <w:lang w:val="uk-UA"/>
        </w:rPr>
        <w:t xml:space="preserve"> за адресою електронної пошти редактора [</w:t>
      </w:r>
      <w:hyperlink r:id="rId8" w:history="1">
        <w:r w:rsidRPr="00AB6C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uk-UA"/>
          </w:rPr>
          <w:t>mikhailminakov1971@gmail.com</w:t>
        </w:r>
      </w:hyperlink>
      <w:r w:rsidRPr="00AB6C45">
        <w:rPr>
          <w:rFonts w:ascii="Times New Roman" w:hAnsi="Times New Roman" w:cs="Times New Roman"/>
          <w:sz w:val="20"/>
          <w:szCs w:val="20"/>
          <w:lang w:val="uk-UA"/>
        </w:rPr>
        <w:t xml:space="preserve">]. Для залучення більшої кількості думок і зміцнення міжнародного діалогу журнал «Ідеологія та політика» приймає статті </w:t>
      </w:r>
      <w:r w:rsidR="006E251A" w:rsidRPr="00AB6C45">
        <w:rPr>
          <w:rFonts w:ascii="Times New Roman" w:hAnsi="Times New Roman" w:cs="Times New Roman"/>
          <w:sz w:val="20"/>
          <w:szCs w:val="20"/>
          <w:lang w:val="uk-UA"/>
        </w:rPr>
        <w:t xml:space="preserve">англійською , російською та українською </w:t>
      </w:r>
      <w:r w:rsidRPr="00AB6C45">
        <w:rPr>
          <w:rFonts w:ascii="Times New Roman" w:hAnsi="Times New Roman" w:cs="Times New Roman"/>
          <w:sz w:val="20"/>
          <w:szCs w:val="20"/>
          <w:lang w:val="uk-UA"/>
        </w:rPr>
        <w:t xml:space="preserve">мовами. Надіслані описи буде розглянуто редакційною колегією до середини жовтня. Відібрані тексти будуть оприлюднені мовою оригіналу з резюме англійською, російською та українською. </w:t>
      </w:r>
    </w:p>
    <w:p w14:paraId="7562DA36" w14:textId="16AB2E13" w:rsidR="00F32E98" w:rsidRPr="00AB6C45" w:rsidRDefault="00F32E98" w:rsidP="00F32E98">
      <w:pPr>
        <w:spacing w:before="120" w:after="120"/>
        <w:jc w:val="both"/>
        <w:rPr>
          <w:rFonts w:ascii="Times" w:hAnsi="Times" w:cs="Times New Roman"/>
          <w:sz w:val="20"/>
          <w:szCs w:val="20"/>
          <w:lang w:val="uk-UA"/>
        </w:rPr>
      </w:pPr>
      <w:r w:rsidRPr="00AB6C45">
        <w:rPr>
          <w:rFonts w:ascii="Times New Roman" w:hAnsi="Times New Roman" w:cs="Times New Roman"/>
          <w:sz w:val="20"/>
          <w:szCs w:val="20"/>
          <w:lang w:val="uk-UA"/>
        </w:rPr>
        <w:t xml:space="preserve">Тексти статей мають відповідати вимогам, що розміщені на сайті журналу за адресою </w:t>
      </w:r>
      <w:r w:rsidRPr="006E251A">
        <w:rPr>
          <w:rFonts w:ascii="Times New Roman" w:hAnsi="Times New Roman" w:cs="Times New Roman"/>
          <w:sz w:val="20"/>
          <w:szCs w:val="20"/>
          <w:lang w:val="uk-UA"/>
        </w:rPr>
        <w:t>[</w:t>
      </w:r>
      <w:hyperlink r:id="rId9" w:history="1">
        <w:r w:rsidR="006E251A" w:rsidRPr="006F009C">
          <w:rPr>
            <w:rStyle w:val="a3"/>
            <w:rFonts w:ascii="Times New Roman" w:hAnsi="Times New Roman" w:cs="Times New Roman"/>
            <w:sz w:val="20"/>
            <w:szCs w:val="20"/>
          </w:rPr>
          <w:t>http://ideopol.org/?page_id=128&amp;lang=uk</w:t>
        </w:r>
      </w:hyperlink>
      <w:r w:rsidRPr="006E251A">
        <w:rPr>
          <w:rFonts w:ascii="Times New Roman" w:hAnsi="Times New Roman" w:cs="Times New Roman"/>
          <w:sz w:val="20"/>
          <w:szCs w:val="20"/>
          <w:lang w:val="uk-UA"/>
        </w:rPr>
        <w:t>]. Відбір статей відбувається згідно з</w:t>
      </w:r>
      <w:r w:rsidRPr="00AB6C45">
        <w:rPr>
          <w:rFonts w:ascii="Times New Roman" w:hAnsi="Times New Roman" w:cs="Times New Roman"/>
          <w:sz w:val="20"/>
          <w:szCs w:val="20"/>
          <w:lang w:val="uk-UA"/>
        </w:rPr>
        <w:t xml:space="preserve"> висновками рецензентів. Про своє рішення, редколегія повідомить авторів до 1</w:t>
      </w:r>
      <w:r w:rsidR="00AB6C45" w:rsidRPr="00AB6C45">
        <w:rPr>
          <w:rFonts w:ascii="Times New Roman" w:hAnsi="Times New Roman" w:cs="Times New Roman"/>
          <w:sz w:val="20"/>
          <w:szCs w:val="20"/>
          <w:lang w:val="uk-UA"/>
        </w:rPr>
        <w:t xml:space="preserve"> грудня </w:t>
      </w:r>
      <w:r w:rsidRPr="00AB6C45">
        <w:rPr>
          <w:rFonts w:ascii="Times New Roman" w:hAnsi="Times New Roman" w:cs="Times New Roman"/>
          <w:sz w:val="20"/>
          <w:szCs w:val="20"/>
          <w:lang w:val="uk-UA"/>
        </w:rPr>
        <w:t>201</w:t>
      </w:r>
      <w:r w:rsidR="006E251A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AB6C45">
        <w:rPr>
          <w:rFonts w:ascii="Times New Roman" w:hAnsi="Times New Roman" w:cs="Times New Roman"/>
          <w:sz w:val="20"/>
          <w:szCs w:val="20"/>
          <w:lang w:val="uk-UA"/>
        </w:rPr>
        <w:t xml:space="preserve"> року. </w:t>
      </w:r>
    </w:p>
    <w:p w14:paraId="6C5A4AA4" w14:textId="77777777" w:rsidR="00A32A65" w:rsidRPr="00AB6C45" w:rsidRDefault="00A32A65" w:rsidP="00F32E98">
      <w:pPr>
        <w:spacing w:before="120" w:after="120"/>
        <w:jc w:val="both"/>
        <w:rPr>
          <w:rFonts w:ascii="Times New Roman" w:hAnsi="Times New Roman" w:cs="Times New Roman"/>
          <w:lang w:val="uk-UA"/>
        </w:rPr>
      </w:pPr>
    </w:p>
    <w:p w14:paraId="5EEE6DB0" w14:textId="77777777" w:rsidR="00E918D6" w:rsidRPr="00AB6C45" w:rsidRDefault="00E918D6" w:rsidP="00F32E98">
      <w:pPr>
        <w:spacing w:before="120" w:after="120"/>
        <w:jc w:val="both"/>
        <w:rPr>
          <w:rFonts w:ascii="Times New Roman" w:hAnsi="Times New Roman" w:cs="Times New Roman"/>
          <w:lang w:val="uk-UA"/>
        </w:rPr>
      </w:pPr>
    </w:p>
    <w:sectPr w:rsidR="00E918D6" w:rsidRPr="00AB6C45" w:rsidSect="00F926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EDD"/>
    <w:multiLevelType w:val="multilevel"/>
    <w:tmpl w:val="60DE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B36888"/>
    <w:multiLevelType w:val="multilevel"/>
    <w:tmpl w:val="FAC8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E6E2A"/>
    <w:multiLevelType w:val="multilevel"/>
    <w:tmpl w:val="2576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021985"/>
    <w:multiLevelType w:val="multilevel"/>
    <w:tmpl w:val="8D58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D6"/>
    <w:rsid w:val="000C235B"/>
    <w:rsid w:val="000F3C4F"/>
    <w:rsid w:val="001F0D23"/>
    <w:rsid w:val="00224E1B"/>
    <w:rsid w:val="002A6244"/>
    <w:rsid w:val="006E251A"/>
    <w:rsid w:val="00960F4A"/>
    <w:rsid w:val="00A32A65"/>
    <w:rsid w:val="00AB6C45"/>
    <w:rsid w:val="00E918D6"/>
    <w:rsid w:val="00F32E98"/>
    <w:rsid w:val="00F926E8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89E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F32E9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F32E9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2A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styleId="a5">
    <w:name w:val="Strong"/>
    <w:basedOn w:val="a0"/>
    <w:uiPriority w:val="22"/>
    <w:qFormat/>
    <w:rsid w:val="00A32A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2E98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2E98"/>
    <w:rPr>
      <w:rFonts w:ascii="Times" w:hAnsi="Times"/>
      <w:b/>
      <w:bCs/>
      <w:sz w:val="36"/>
      <w:szCs w:val="36"/>
    </w:rPr>
  </w:style>
  <w:style w:type="character" w:customStyle="1" w:styleId="element-invisible">
    <w:name w:val="element-invisible"/>
    <w:basedOn w:val="a0"/>
    <w:rsid w:val="00F32E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F32E9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F32E9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2A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styleId="a5">
    <w:name w:val="Strong"/>
    <w:basedOn w:val="a0"/>
    <w:uiPriority w:val="22"/>
    <w:qFormat/>
    <w:rsid w:val="00A32A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2E98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2E98"/>
    <w:rPr>
      <w:rFonts w:ascii="Times" w:hAnsi="Times"/>
      <w:b/>
      <w:bCs/>
      <w:sz w:val="36"/>
      <w:szCs w:val="36"/>
    </w:rPr>
  </w:style>
  <w:style w:type="character" w:customStyle="1" w:styleId="element-invisible">
    <w:name w:val="element-invisible"/>
    <w:basedOn w:val="a0"/>
    <w:rsid w:val="00F3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54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1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6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deopol.org/?p=299&amp;lang=uk" TargetMode="External"/><Relationship Id="rId7" Type="http://schemas.openxmlformats.org/officeDocument/2006/relationships/hyperlink" Target="http://ideopol.org/?page_id=106&amp;lang=uk" TargetMode="External"/><Relationship Id="rId8" Type="http://schemas.openxmlformats.org/officeDocument/2006/relationships/hyperlink" Target="mailto:mikhailminakov1971@gmail.com" TargetMode="External"/><Relationship Id="rId9" Type="http://schemas.openxmlformats.org/officeDocument/2006/relationships/hyperlink" Target="http://ideopol.org/?page_id=128&amp;lang=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2352</Characters>
  <Application>Microsoft Macintosh Word</Application>
  <DocSecurity>0</DocSecurity>
  <Lines>19</Lines>
  <Paragraphs>5</Paragraphs>
  <ScaleCrop>false</ScaleCrop>
  <Company>MM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MM</dc:creator>
  <cp:keywords/>
  <dc:description/>
  <cp:lastModifiedBy>apple MM</cp:lastModifiedBy>
  <cp:revision>5</cp:revision>
  <dcterms:created xsi:type="dcterms:W3CDTF">2013-03-31T15:07:00Z</dcterms:created>
  <dcterms:modified xsi:type="dcterms:W3CDTF">2014-07-22T06:31:00Z</dcterms:modified>
</cp:coreProperties>
</file>